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5A2C9" w14:textId="77777777" w:rsidR="002B096C" w:rsidRPr="00943A20" w:rsidRDefault="002B096C" w:rsidP="00A11B1C">
      <w:pPr>
        <w:spacing w:after="0" w:line="480" w:lineRule="auto"/>
        <w:contextualSpacing/>
        <w:jc w:val="center"/>
        <w:rPr>
          <w:rFonts w:ascii="Times New Roman" w:hAnsi="Times New Roman" w:cs="Times New Roman"/>
          <w:sz w:val="24"/>
          <w:szCs w:val="24"/>
        </w:rPr>
      </w:pPr>
    </w:p>
    <w:p w14:paraId="08C2ABAD" w14:textId="77777777" w:rsidR="002B096C" w:rsidRPr="00943A20" w:rsidRDefault="002B096C" w:rsidP="00A11B1C">
      <w:pPr>
        <w:spacing w:after="0" w:line="480" w:lineRule="auto"/>
        <w:contextualSpacing/>
        <w:jc w:val="center"/>
        <w:rPr>
          <w:rFonts w:ascii="Times New Roman" w:hAnsi="Times New Roman" w:cs="Times New Roman"/>
          <w:sz w:val="24"/>
          <w:szCs w:val="24"/>
        </w:rPr>
      </w:pPr>
    </w:p>
    <w:p w14:paraId="2F40B73C" w14:textId="77777777" w:rsidR="002B096C" w:rsidRPr="00943A20" w:rsidRDefault="002B096C" w:rsidP="00A11B1C">
      <w:pPr>
        <w:spacing w:after="0" w:line="480" w:lineRule="auto"/>
        <w:contextualSpacing/>
        <w:jc w:val="center"/>
        <w:rPr>
          <w:rFonts w:ascii="Times New Roman" w:hAnsi="Times New Roman" w:cs="Times New Roman"/>
          <w:sz w:val="24"/>
          <w:szCs w:val="24"/>
        </w:rPr>
      </w:pPr>
    </w:p>
    <w:p w14:paraId="60C232CA" w14:textId="77777777" w:rsidR="002B096C" w:rsidRPr="00943A20" w:rsidRDefault="002B096C" w:rsidP="00A11B1C">
      <w:pPr>
        <w:spacing w:after="0" w:line="480" w:lineRule="auto"/>
        <w:contextualSpacing/>
        <w:jc w:val="center"/>
        <w:rPr>
          <w:rFonts w:ascii="Times New Roman" w:hAnsi="Times New Roman" w:cs="Times New Roman"/>
          <w:sz w:val="24"/>
          <w:szCs w:val="24"/>
        </w:rPr>
      </w:pPr>
    </w:p>
    <w:p w14:paraId="15235FDA" w14:textId="404EF0C7" w:rsidR="002B096C" w:rsidRPr="00943A20" w:rsidRDefault="002B096C" w:rsidP="00A11B1C">
      <w:pPr>
        <w:spacing w:after="0" w:line="480" w:lineRule="auto"/>
        <w:contextualSpacing/>
        <w:jc w:val="center"/>
        <w:rPr>
          <w:rFonts w:ascii="Times New Roman" w:hAnsi="Times New Roman" w:cs="Times New Roman"/>
          <w:sz w:val="24"/>
          <w:szCs w:val="24"/>
        </w:rPr>
      </w:pPr>
      <w:bookmarkStart w:id="0" w:name="_GoBack"/>
      <w:bookmarkEnd w:id="0"/>
    </w:p>
    <w:p w14:paraId="2F77D910" w14:textId="23CEFB54" w:rsidR="00A11B1C" w:rsidRPr="00943A20" w:rsidRDefault="00A11B1C" w:rsidP="00A11B1C">
      <w:pPr>
        <w:spacing w:after="0" w:line="480" w:lineRule="auto"/>
        <w:contextualSpacing/>
        <w:jc w:val="center"/>
        <w:rPr>
          <w:rFonts w:ascii="Times New Roman" w:hAnsi="Times New Roman" w:cs="Times New Roman"/>
          <w:sz w:val="24"/>
          <w:szCs w:val="24"/>
        </w:rPr>
      </w:pPr>
    </w:p>
    <w:p w14:paraId="568C880D" w14:textId="77777777" w:rsidR="00A11B1C" w:rsidRPr="00943A20" w:rsidRDefault="00A11B1C" w:rsidP="00A11B1C">
      <w:pPr>
        <w:spacing w:after="0" w:line="480" w:lineRule="auto"/>
        <w:contextualSpacing/>
        <w:jc w:val="center"/>
        <w:rPr>
          <w:rFonts w:ascii="Times New Roman" w:hAnsi="Times New Roman" w:cs="Times New Roman"/>
          <w:sz w:val="24"/>
          <w:szCs w:val="24"/>
        </w:rPr>
      </w:pPr>
    </w:p>
    <w:p w14:paraId="0920FA53" w14:textId="77777777" w:rsidR="002B096C" w:rsidRPr="00943A20" w:rsidRDefault="002B096C" w:rsidP="00A11B1C">
      <w:pPr>
        <w:spacing w:after="0" w:line="480" w:lineRule="auto"/>
        <w:contextualSpacing/>
        <w:jc w:val="center"/>
        <w:rPr>
          <w:rFonts w:ascii="Times New Roman" w:hAnsi="Times New Roman" w:cs="Times New Roman"/>
          <w:sz w:val="24"/>
          <w:szCs w:val="24"/>
        </w:rPr>
      </w:pPr>
    </w:p>
    <w:p w14:paraId="51300A9B" w14:textId="77777777" w:rsidR="00A13519" w:rsidRPr="00943A20" w:rsidRDefault="00A13519" w:rsidP="00A11B1C">
      <w:pPr>
        <w:spacing w:after="0" w:line="480" w:lineRule="auto"/>
        <w:contextualSpacing/>
        <w:jc w:val="center"/>
        <w:rPr>
          <w:rFonts w:ascii="Times New Roman" w:hAnsi="Times New Roman" w:cs="Times New Roman"/>
          <w:sz w:val="24"/>
          <w:szCs w:val="24"/>
        </w:rPr>
      </w:pPr>
    </w:p>
    <w:p w14:paraId="3B13CEF3" w14:textId="77777777" w:rsidR="002B096C" w:rsidRPr="00943A20" w:rsidRDefault="000A5EBD" w:rsidP="00A11B1C">
      <w:pPr>
        <w:spacing w:after="0" w:line="480" w:lineRule="auto"/>
        <w:contextualSpacing/>
        <w:jc w:val="center"/>
        <w:rPr>
          <w:rFonts w:ascii="Times New Roman" w:hAnsi="Times New Roman" w:cs="Times New Roman"/>
          <w:sz w:val="24"/>
          <w:szCs w:val="24"/>
        </w:rPr>
      </w:pPr>
      <w:r w:rsidRPr="00943A20">
        <w:rPr>
          <w:rFonts w:ascii="Times New Roman" w:hAnsi="Times New Roman" w:cs="Times New Roman"/>
          <w:sz w:val="24"/>
          <w:szCs w:val="24"/>
        </w:rPr>
        <w:t>Losing Ground</w:t>
      </w:r>
    </w:p>
    <w:p w14:paraId="01F716AC" w14:textId="77777777" w:rsidR="00E37DAA" w:rsidRPr="00943A20" w:rsidRDefault="000A5EBD" w:rsidP="00A11B1C">
      <w:pPr>
        <w:spacing w:after="0" w:line="480" w:lineRule="auto"/>
        <w:contextualSpacing/>
        <w:jc w:val="center"/>
        <w:rPr>
          <w:rFonts w:ascii="Times New Roman" w:hAnsi="Times New Roman" w:cs="Times New Roman"/>
          <w:sz w:val="24"/>
          <w:szCs w:val="24"/>
        </w:rPr>
      </w:pPr>
      <w:r w:rsidRPr="00943A20">
        <w:rPr>
          <w:rFonts w:ascii="Times New Roman" w:hAnsi="Times New Roman" w:cs="Times New Roman"/>
          <w:sz w:val="24"/>
          <w:szCs w:val="24"/>
        </w:rPr>
        <w:t>Student’s Name</w:t>
      </w:r>
    </w:p>
    <w:p w14:paraId="7F2D8884" w14:textId="77777777" w:rsidR="00A13519" w:rsidRPr="00943A20" w:rsidRDefault="000A5EBD" w:rsidP="00A11B1C">
      <w:pPr>
        <w:spacing w:after="0" w:line="480" w:lineRule="auto"/>
        <w:contextualSpacing/>
        <w:jc w:val="center"/>
        <w:rPr>
          <w:rFonts w:ascii="Times New Roman" w:hAnsi="Times New Roman" w:cs="Times New Roman"/>
          <w:sz w:val="24"/>
          <w:szCs w:val="24"/>
        </w:rPr>
      </w:pPr>
      <w:r w:rsidRPr="00943A20">
        <w:rPr>
          <w:rFonts w:ascii="Times New Roman" w:hAnsi="Times New Roman" w:cs="Times New Roman"/>
          <w:sz w:val="24"/>
          <w:szCs w:val="24"/>
        </w:rPr>
        <w:t>Institutional Affiliation</w:t>
      </w:r>
    </w:p>
    <w:p w14:paraId="10DB2D77" w14:textId="77777777" w:rsidR="00A13519" w:rsidRPr="00943A20" w:rsidRDefault="00A13519" w:rsidP="00A11B1C">
      <w:pPr>
        <w:spacing w:after="0" w:line="480" w:lineRule="auto"/>
        <w:contextualSpacing/>
        <w:rPr>
          <w:rFonts w:ascii="Times New Roman" w:hAnsi="Times New Roman" w:cs="Times New Roman"/>
          <w:sz w:val="24"/>
          <w:szCs w:val="24"/>
        </w:rPr>
      </w:pPr>
    </w:p>
    <w:p w14:paraId="503E3653" w14:textId="77777777" w:rsidR="00A11B1C" w:rsidRPr="00943A20" w:rsidRDefault="00A11B1C" w:rsidP="00A11B1C">
      <w:pPr>
        <w:spacing w:after="0" w:line="480" w:lineRule="auto"/>
        <w:contextualSpacing/>
        <w:rPr>
          <w:rFonts w:ascii="Times New Roman" w:hAnsi="Times New Roman" w:cs="Times New Roman"/>
          <w:sz w:val="24"/>
          <w:szCs w:val="24"/>
        </w:rPr>
      </w:pPr>
      <w:r w:rsidRPr="00943A20">
        <w:rPr>
          <w:rFonts w:ascii="Times New Roman" w:hAnsi="Times New Roman" w:cs="Times New Roman"/>
          <w:sz w:val="24"/>
          <w:szCs w:val="24"/>
        </w:rPr>
        <w:br w:type="page"/>
      </w:r>
    </w:p>
    <w:p w14:paraId="08FE8C58" w14:textId="684C3FF3" w:rsidR="00A13519" w:rsidRPr="00943A20" w:rsidRDefault="000A5EBD" w:rsidP="00A11B1C">
      <w:pPr>
        <w:spacing w:after="0" w:line="480" w:lineRule="auto"/>
        <w:contextualSpacing/>
        <w:jc w:val="center"/>
        <w:rPr>
          <w:rFonts w:ascii="Times New Roman" w:hAnsi="Times New Roman" w:cs="Times New Roman"/>
          <w:sz w:val="24"/>
          <w:szCs w:val="24"/>
        </w:rPr>
      </w:pPr>
      <w:r w:rsidRPr="00943A20">
        <w:rPr>
          <w:rFonts w:ascii="Times New Roman" w:hAnsi="Times New Roman" w:cs="Times New Roman"/>
          <w:sz w:val="24"/>
          <w:szCs w:val="24"/>
        </w:rPr>
        <w:lastRenderedPageBreak/>
        <w:t>Losing Ground</w:t>
      </w:r>
    </w:p>
    <w:p w14:paraId="285AD181" w14:textId="77777777" w:rsidR="000E2BB0" w:rsidRPr="00943A20" w:rsidRDefault="000A5EBD" w:rsidP="00A11B1C">
      <w:pPr>
        <w:spacing w:after="0" w:line="480" w:lineRule="auto"/>
        <w:ind w:firstLine="720"/>
        <w:contextualSpacing/>
        <w:rPr>
          <w:rFonts w:ascii="Times New Roman" w:hAnsi="Times New Roman" w:cs="Times New Roman"/>
          <w:b/>
          <w:sz w:val="24"/>
          <w:szCs w:val="24"/>
        </w:rPr>
      </w:pPr>
      <w:r w:rsidRPr="00943A20">
        <w:rPr>
          <w:rFonts w:ascii="Times New Roman" w:hAnsi="Times New Roman" w:cs="Times New Roman"/>
          <w:b/>
          <w:sz w:val="24"/>
          <w:szCs w:val="24"/>
        </w:rPr>
        <w:t>Legal Claims</w:t>
      </w:r>
    </w:p>
    <w:p w14:paraId="3F240AEB" w14:textId="3A19BBA1" w:rsidR="000E2BB0" w:rsidRPr="00943A20" w:rsidRDefault="000A5EBD" w:rsidP="00A11B1C">
      <w:pPr>
        <w:spacing w:after="0" w:line="480" w:lineRule="auto"/>
        <w:ind w:firstLine="720"/>
        <w:contextualSpacing/>
        <w:jc w:val="both"/>
        <w:rPr>
          <w:rFonts w:ascii="Times New Roman" w:hAnsi="Times New Roman" w:cs="Times New Roman"/>
          <w:sz w:val="24"/>
          <w:szCs w:val="24"/>
        </w:rPr>
      </w:pPr>
      <w:r w:rsidRPr="00943A20">
        <w:rPr>
          <w:rFonts w:ascii="Times New Roman" w:hAnsi="Times New Roman" w:cs="Times New Roman"/>
          <w:sz w:val="24"/>
          <w:szCs w:val="24"/>
        </w:rPr>
        <w:t xml:space="preserve">The legal claims the Wise family have against the US government </w:t>
      </w:r>
      <w:r w:rsidR="00BF7B49" w:rsidRPr="00943A20">
        <w:rPr>
          <w:rFonts w:ascii="Times New Roman" w:hAnsi="Times New Roman" w:cs="Times New Roman"/>
          <w:sz w:val="24"/>
          <w:szCs w:val="24"/>
        </w:rPr>
        <w:t xml:space="preserve">include the Agriculture Department discriminating and grabbing their land forcefully. </w:t>
      </w:r>
      <w:r w:rsidR="001A2976" w:rsidRPr="00943A20">
        <w:rPr>
          <w:rFonts w:ascii="Times New Roman" w:hAnsi="Times New Roman" w:cs="Times New Roman"/>
          <w:sz w:val="24"/>
          <w:szCs w:val="24"/>
        </w:rPr>
        <w:t>Eddie and his family w</w:t>
      </w:r>
      <w:r w:rsidR="00AB2882" w:rsidRPr="00943A20">
        <w:rPr>
          <w:rFonts w:ascii="Times New Roman" w:hAnsi="Times New Roman" w:cs="Times New Roman"/>
          <w:sz w:val="24"/>
          <w:szCs w:val="24"/>
        </w:rPr>
        <w:t>ere evicted from their land by US Marshals who claimed that they had a court order for the seizure</w:t>
      </w:r>
      <w:r w:rsidR="006E733F" w:rsidRPr="00943A20">
        <w:rPr>
          <w:rFonts w:ascii="Times New Roman" w:hAnsi="Times New Roman" w:cs="Times New Roman"/>
          <w:sz w:val="24"/>
          <w:szCs w:val="24"/>
        </w:rPr>
        <w:t xml:space="preserve"> to his farm equipment because he defaulted to pay a government loan. </w:t>
      </w:r>
      <w:r w:rsidR="00796212" w:rsidRPr="00943A20">
        <w:rPr>
          <w:rFonts w:ascii="Times New Roman" w:hAnsi="Times New Roman" w:cs="Times New Roman"/>
          <w:sz w:val="24"/>
          <w:szCs w:val="24"/>
        </w:rPr>
        <w:t>In this regard, the loan agency had used computer software to put it under the name of Eddie's wife without his consent. The alterations on the farm plan necessitated the Wise family to start paying $3100 on a monthly basis unlike the previous agreement with Bond that stipulated that they could spend the loan by the end of the year.</w:t>
      </w:r>
      <w:r w:rsidR="000F03B0" w:rsidRPr="00943A20">
        <w:rPr>
          <w:rFonts w:ascii="Times New Roman" w:hAnsi="Times New Roman" w:cs="Times New Roman"/>
          <w:sz w:val="24"/>
          <w:szCs w:val="24"/>
        </w:rPr>
        <w:t xml:space="preserve"> The new change of event would impact negative</w:t>
      </w:r>
      <w:r w:rsidR="00BF45A7" w:rsidRPr="00943A20">
        <w:rPr>
          <w:rFonts w:ascii="Times New Roman" w:hAnsi="Times New Roman" w:cs="Times New Roman"/>
          <w:sz w:val="24"/>
          <w:szCs w:val="24"/>
        </w:rPr>
        <w:t>ly on the monthly income of the wise, and they would have inadequate funds to feed their hogs.</w:t>
      </w:r>
      <w:r w:rsidR="00D65C27" w:rsidRPr="00943A20">
        <w:rPr>
          <w:rFonts w:ascii="Times New Roman" w:hAnsi="Times New Roman" w:cs="Times New Roman"/>
          <w:sz w:val="24"/>
          <w:szCs w:val="24"/>
        </w:rPr>
        <w:t xml:space="preserve"> They have to the legal right to sue the state since lowering the numbers of their farm’s production would violate USDA regulations. </w:t>
      </w:r>
      <w:r w:rsidR="00B77D62" w:rsidRPr="00943A20">
        <w:rPr>
          <w:rFonts w:ascii="Times New Roman" w:hAnsi="Times New Roman" w:cs="Times New Roman"/>
          <w:sz w:val="24"/>
          <w:szCs w:val="24"/>
        </w:rPr>
        <w:t>Also, Paula replacing Wise’s original plan did not follow the required procedures</w:t>
      </w:r>
      <w:r w:rsidR="003B3245" w:rsidRPr="00943A20">
        <w:rPr>
          <w:rFonts w:ascii="Times New Roman" w:hAnsi="Times New Roman" w:cs="Times New Roman"/>
          <w:sz w:val="24"/>
          <w:szCs w:val="24"/>
        </w:rPr>
        <w:t xml:space="preserve"> presented</w:t>
      </w:r>
      <w:r w:rsidR="00B77D62" w:rsidRPr="00943A20">
        <w:rPr>
          <w:rFonts w:ascii="Times New Roman" w:hAnsi="Times New Roman" w:cs="Times New Roman"/>
          <w:sz w:val="24"/>
          <w:szCs w:val="24"/>
        </w:rPr>
        <w:t xml:space="preserve"> illegalities </w:t>
      </w:r>
      <w:r w:rsidR="003B3245" w:rsidRPr="00943A20">
        <w:rPr>
          <w:rFonts w:ascii="Times New Roman" w:hAnsi="Times New Roman" w:cs="Times New Roman"/>
          <w:sz w:val="24"/>
          <w:szCs w:val="24"/>
        </w:rPr>
        <w:t>that could be argued in court</w:t>
      </w:r>
      <w:r w:rsidR="00807930" w:rsidRPr="00943A20">
        <w:rPr>
          <w:rFonts w:ascii="Times New Roman" w:hAnsi="Times New Roman" w:cs="Times New Roman"/>
          <w:sz w:val="24"/>
          <w:szCs w:val="24"/>
        </w:rPr>
        <w:t xml:space="preserve"> </w:t>
      </w:r>
      <w:r w:rsidR="00A11B1C" w:rsidRPr="00943A20">
        <w:rPr>
          <w:rFonts w:ascii="Times New Roman" w:hAnsi="Times New Roman" w:cs="Times New Roman"/>
          <w:sz w:val="24"/>
          <w:szCs w:val="24"/>
          <w:shd w:val="clear" w:color="auto" w:fill="FFFFFF"/>
        </w:rPr>
        <w:t>("Losing ground," 2018)</w:t>
      </w:r>
      <w:r w:rsidR="003B3245" w:rsidRPr="00943A20">
        <w:rPr>
          <w:rFonts w:ascii="Times New Roman" w:hAnsi="Times New Roman" w:cs="Times New Roman"/>
          <w:sz w:val="24"/>
          <w:szCs w:val="24"/>
        </w:rPr>
        <w:t xml:space="preserve">. </w:t>
      </w:r>
      <w:r w:rsidR="00EF3090" w:rsidRPr="00943A20">
        <w:rPr>
          <w:rFonts w:ascii="Times New Roman" w:hAnsi="Times New Roman" w:cs="Times New Roman"/>
          <w:sz w:val="24"/>
          <w:szCs w:val="24"/>
        </w:rPr>
        <w:t xml:space="preserve">The decision USDA to seize his farm is outrageous based on the irregularities of seasons in the US that significantly affect farmer’s production. </w:t>
      </w:r>
    </w:p>
    <w:p w14:paraId="64C3B708" w14:textId="77777777" w:rsidR="000E2BB0" w:rsidRPr="00943A20" w:rsidRDefault="000A5EBD" w:rsidP="00A11B1C">
      <w:pPr>
        <w:spacing w:after="0" w:line="480" w:lineRule="auto"/>
        <w:ind w:firstLine="720"/>
        <w:contextualSpacing/>
        <w:jc w:val="both"/>
        <w:rPr>
          <w:rFonts w:ascii="Times New Roman" w:hAnsi="Times New Roman" w:cs="Times New Roman"/>
          <w:b/>
          <w:sz w:val="24"/>
          <w:szCs w:val="24"/>
        </w:rPr>
      </w:pPr>
      <w:r w:rsidRPr="00943A20">
        <w:rPr>
          <w:rFonts w:ascii="Times New Roman" w:hAnsi="Times New Roman" w:cs="Times New Roman"/>
          <w:b/>
          <w:sz w:val="24"/>
          <w:szCs w:val="24"/>
        </w:rPr>
        <w:t>Legal Standards</w:t>
      </w:r>
    </w:p>
    <w:p w14:paraId="435189B2" w14:textId="079FCF66" w:rsidR="00EF3090" w:rsidRPr="00943A20" w:rsidRDefault="000A5EBD" w:rsidP="00A11B1C">
      <w:pPr>
        <w:spacing w:after="0" w:line="480" w:lineRule="auto"/>
        <w:ind w:firstLine="720"/>
        <w:contextualSpacing/>
        <w:jc w:val="both"/>
        <w:rPr>
          <w:rFonts w:ascii="Times New Roman" w:hAnsi="Times New Roman" w:cs="Times New Roman"/>
          <w:sz w:val="24"/>
          <w:szCs w:val="24"/>
        </w:rPr>
      </w:pPr>
      <w:r w:rsidRPr="00943A20">
        <w:rPr>
          <w:rFonts w:ascii="Times New Roman" w:hAnsi="Times New Roman" w:cs="Times New Roman"/>
          <w:sz w:val="24"/>
          <w:szCs w:val="24"/>
        </w:rPr>
        <w:t xml:space="preserve">The claim that the Wise family was discriminated while applying for loans to buy the land can be reviewed in court using substantial evidence </w:t>
      </w:r>
      <w:r w:rsidR="002E12EE" w:rsidRPr="00943A20">
        <w:rPr>
          <w:rFonts w:ascii="Times New Roman" w:hAnsi="Times New Roman" w:cs="Times New Roman"/>
          <w:sz w:val="24"/>
          <w:szCs w:val="24"/>
        </w:rPr>
        <w:t>on similar cases on African-American farmers</w:t>
      </w:r>
      <w:r w:rsidR="00035E4D" w:rsidRPr="00943A20">
        <w:rPr>
          <w:rFonts w:ascii="Times New Roman" w:hAnsi="Times New Roman" w:cs="Times New Roman"/>
          <w:sz w:val="24"/>
          <w:szCs w:val="24"/>
        </w:rPr>
        <w:t>. The affected farmers can testify in court by prescribing to the standard that tries to determine the probable cause and preponderance of claims</w:t>
      </w:r>
      <w:r w:rsidR="00807930" w:rsidRPr="00943A20">
        <w:rPr>
          <w:rFonts w:ascii="Times New Roman" w:hAnsi="Times New Roman" w:cs="Times New Roman"/>
          <w:sz w:val="24"/>
          <w:szCs w:val="24"/>
        </w:rPr>
        <w:t xml:space="preserve"> </w:t>
      </w:r>
      <w:r w:rsidR="00A11B1C" w:rsidRPr="00943A20">
        <w:rPr>
          <w:rFonts w:ascii="Times New Roman" w:hAnsi="Times New Roman" w:cs="Times New Roman"/>
          <w:sz w:val="24"/>
          <w:szCs w:val="24"/>
          <w:shd w:val="clear" w:color="auto" w:fill="FFFFFF"/>
        </w:rPr>
        <w:t>("Losing ground," 2018)</w:t>
      </w:r>
      <w:r w:rsidR="00035E4D" w:rsidRPr="00943A20">
        <w:rPr>
          <w:rFonts w:ascii="Times New Roman" w:hAnsi="Times New Roman" w:cs="Times New Roman"/>
          <w:sz w:val="24"/>
          <w:szCs w:val="24"/>
        </w:rPr>
        <w:t xml:space="preserve">. The preponderance of evidence standard can be used in a court of law to show the Wise incurred </w:t>
      </w:r>
      <w:r w:rsidR="00035E4D" w:rsidRPr="00943A20">
        <w:rPr>
          <w:rFonts w:ascii="Times New Roman" w:hAnsi="Times New Roman" w:cs="Times New Roman"/>
          <w:sz w:val="24"/>
          <w:szCs w:val="24"/>
        </w:rPr>
        <w:lastRenderedPageBreak/>
        <w:t xml:space="preserve">losses </w:t>
      </w:r>
      <w:r w:rsidR="002759FE" w:rsidRPr="00943A20">
        <w:rPr>
          <w:rFonts w:ascii="Times New Roman" w:hAnsi="Times New Roman" w:cs="Times New Roman"/>
          <w:sz w:val="24"/>
          <w:szCs w:val="24"/>
        </w:rPr>
        <w:t>due to the delays experienced when processing the loans; therefore, they were not able to pay their debt on time since they had suffered losses during this period.</w:t>
      </w:r>
    </w:p>
    <w:p w14:paraId="2A1C38B3" w14:textId="0DAC77B0" w:rsidR="006461FD" w:rsidRPr="00943A20" w:rsidRDefault="000A5EBD" w:rsidP="00A11B1C">
      <w:pPr>
        <w:spacing w:after="0" w:line="480" w:lineRule="auto"/>
        <w:ind w:firstLine="720"/>
        <w:contextualSpacing/>
        <w:jc w:val="both"/>
        <w:rPr>
          <w:rFonts w:ascii="Times New Roman" w:hAnsi="Times New Roman" w:cs="Times New Roman"/>
          <w:sz w:val="24"/>
          <w:szCs w:val="24"/>
        </w:rPr>
      </w:pPr>
      <w:r w:rsidRPr="00943A20">
        <w:rPr>
          <w:rFonts w:ascii="Times New Roman" w:hAnsi="Times New Roman" w:cs="Times New Roman"/>
          <w:sz w:val="24"/>
          <w:szCs w:val="24"/>
        </w:rPr>
        <w:t>Besides, the altercation of the original farm plan by the loan management officer meets the beyond reasonable doubt standard</w:t>
      </w:r>
      <w:r w:rsidR="000436DE" w:rsidRPr="00943A20">
        <w:rPr>
          <w:rFonts w:ascii="Times New Roman" w:hAnsi="Times New Roman" w:cs="Times New Roman"/>
          <w:sz w:val="24"/>
          <w:szCs w:val="24"/>
        </w:rPr>
        <w:t xml:space="preserve"> and the court ought to prove that Paula is guilty of the crime. From the documentation involved, the Wise family can present clear and convincing evidence that their </w:t>
      </w:r>
      <w:r w:rsidR="001C17BB" w:rsidRPr="00943A20">
        <w:rPr>
          <w:rFonts w:ascii="Times New Roman" w:hAnsi="Times New Roman" w:cs="Times New Roman"/>
          <w:sz w:val="24"/>
          <w:szCs w:val="24"/>
        </w:rPr>
        <w:t>papers had been forged. They can bring the former loan management officer to Eddie to testify against the state</w:t>
      </w:r>
      <w:r w:rsidRPr="00943A20">
        <w:rPr>
          <w:rFonts w:ascii="Times New Roman" w:hAnsi="Times New Roman" w:cs="Times New Roman"/>
          <w:sz w:val="24"/>
          <w:szCs w:val="24"/>
        </w:rPr>
        <w:t xml:space="preserve">. The </w:t>
      </w:r>
      <w:r w:rsidRPr="00943A20">
        <w:rPr>
          <w:rFonts w:ascii="Times New Roman" w:hAnsi="Times New Roman" w:cs="Times New Roman"/>
          <w:sz w:val="24"/>
          <w:szCs w:val="24"/>
        </w:rPr>
        <w:t>jury can, therefore, rationalize with absolute certainty that the state is guilty before giving their verdict. Also, the Wise family can use the standard of reasonable belief and suspicion to show that they were forcefully evicted from the land. Besides, t</w:t>
      </w:r>
      <w:r w:rsidRPr="00943A20">
        <w:rPr>
          <w:rFonts w:ascii="Times New Roman" w:hAnsi="Times New Roman" w:cs="Times New Roman"/>
          <w:sz w:val="24"/>
          <w:szCs w:val="24"/>
        </w:rPr>
        <w:t>he Marshals were acting in violation of the USDA regulations as they were unjust to cut on the production capacity of the family by reducing the number of hogs from ten to eight</w:t>
      </w:r>
      <w:r w:rsidR="00807930" w:rsidRPr="00943A20">
        <w:rPr>
          <w:rFonts w:ascii="Times New Roman" w:hAnsi="Times New Roman" w:cs="Times New Roman"/>
          <w:sz w:val="24"/>
          <w:szCs w:val="24"/>
        </w:rPr>
        <w:t xml:space="preserve"> </w:t>
      </w:r>
      <w:r w:rsidR="00A11B1C" w:rsidRPr="00943A20">
        <w:rPr>
          <w:rFonts w:ascii="Times New Roman" w:hAnsi="Times New Roman" w:cs="Times New Roman"/>
          <w:sz w:val="24"/>
          <w:szCs w:val="24"/>
          <w:shd w:val="clear" w:color="auto" w:fill="FFFFFF"/>
        </w:rPr>
        <w:t>("Losing ground," 2018)</w:t>
      </w:r>
      <w:r w:rsidRPr="00943A20">
        <w:rPr>
          <w:rFonts w:ascii="Times New Roman" w:hAnsi="Times New Roman" w:cs="Times New Roman"/>
          <w:sz w:val="24"/>
          <w:szCs w:val="24"/>
        </w:rPr>
        <w:t>.</w:t>
      </w:r>
    </w:p>
    <w:p w14:paraId="17B7E600" w14:textId="77777777" w:rsidR="002759FE" w:rsidRPr="00943A20" w:rsidRDefault="000A5EBD" w:rsidP="00A11B1C">
      <w:pPr>
        <w:spacing w:after="0" w:line="480" w:lineRule="auto"/>
        <w:ind w:firstLine="720"/>
        <w:contextualSpacing/>
        <w:rPr>
          <w:rFonts w:ascii="Times New Roman" w:hAnsi="Times New Roman" w:cs="Times New Roman"/>
          <w:b/>
          <w:sz w:val="24"/>
          <w:szCs w:val="24"/>
        </w:rPr>
      </w:pPr>
      <w:r w:rsidRPr="00943A20">
        <w:rPr>
          <w:rFonts w:ascii="Times New Roman" w:hAnsi="Times New Roman" w:cs="Times New Roman"/>
          <w:b/>
          <w:sz w:val="24"/>
          <w:szCs w:val="24"/>
        </w:rPr>
        <w:t>Damages</w:t>
      </w:r>
    </w:p>
    <w:p w14:paraId="04FF3F9B" w14:textId="596173F8" w:rsidR="006461FD" w:rsidRPr="00943A20" w:rsidRDefault="000A5EBD" w:rsidP="00A11B1C">
      <w:pPr>
        <w:spacing w:after="0" w:line="480" w:lineRule="auto"/>
        <w:ind w:firstLine="720"/>
        <w:contextualSpacing/>
        <w:jc w:val="both"/>
        <w:rPr>
          <w:rFonts w:ascii="Times New Roman" w:hAnsi="Times New Roman" w:cs="Times New Roman"/>
          <w:sz w:val="24"/>
          <w:szCs w:val="24"/>
        </w:rPr>
      </w:pPr>
      <w:r w:rsidRPr="00943A20">
        <w:rPr>
          <w:rFonts w:ascii="Times New Roman" w:hAnsi="Times New Roman" w:cs="Times New Roman"/>
          <w:sz w:val="24"/>
          <w:szCs w:val="24"/>
        </w:rPr>
        <w:t>The family can seek reprieve in court due to the inju</w:t>
      </w:r>
      <w:r w:rsidRPr="00943A20">
        <w:rPr>
          <w:rFonts w:ascii="Times New Roman" w:hAnsi="Times New Roman" w:cs="Times New Roman"/>
          <w:sz w:val="24"/>
          <w:szCs w:val="24"/>
        </w:rPr>
        <w:t xml:space="preserve">ries done to the farm </w:t>
      </w:r>
      <w:r w:rsidR="00FC1A6D" w:rsidRPr="00943A20">
        <w:rPr>
          <w:rFonts w:ascii="Times New Roman" w:hAnsi="Times New Roman" w:cs="Times New Roman"/>
          <w:sz w:val="24"/>
          <w:szCs w:val="24"/>
        </w:rPr>
        <w:t>from the delay</w:t>
      </w:r>
      <w:r w:rsidR="00142464" w:rsidRPr="00943A20">
        <w:rPr>
          <w:rFonts w:ascii="Times New Roman" w:hAnsi="Times New Roman" w:cs="Times New Roman"/>
          <w:sz w:val="24"/>
          <w:szCs w:val="24"/>
        </w:rPr>
        <w:t xml:space="preserve"> while processing the loan. The family had inadequate funds to feed their hogs due to the delays consequently causing death to most of the pigs. Besides, they had little working capital to run the farm during this time translating to low-profit margins. The poor farm infrastructure also exposed the hogs to adverse weather conditions, especially during the winter season. When </w:t>
      </w:r>
      <w:r w:rsidR="00A11B1C" w:rsidRPr="00943A20">
        <w:rPr>
          <w:rFonts w:ascii="Times New Roman" w:hAnsi="Times New Roman" w:cs="Times New Roman"/>
          <w:sz w:val="24"/>
          <w:szCs w:val="24"/>
        </w:rPr>
        <w:t>finally,</w:t>
      </w:r>
      <w:r w:rsidR="00142464" w:rsidRPr="00943A20">
        <w:rPr>
          <w:rFonts w:ascii="Times New Roman" w:hAnsi="Times New Roman" w:cs="Times New Roman"/>
          <w:sz w:val="24"/>
          <w:szCs w:val="24"/>
        </w:rPr>
        <w:t xml:space="preserve"> they got the loan, they only had few pigs making them wait for almost a year for them to breed validating their </w:t>
      </w:r>
      <w:r w:rsidR="004D210F" w:rsidRPr="00943A20">
        <w:rPr>
          <w:rFonts w:ascii="Times New Roman" w:hAnsi="Times New Roman" w:cs="Times New Roman"/>
          <w:sz w:val="24"/>
          <w:szCs w:val="24"/>
        </w:rPr>
        <w:t>reason for not paying the loan in time. The family can also sue the government for trauma and depression caused to the family due to forceful eviction. Eddie's wife was ailing, and such an action could have aggravated her health conditions. Besides, the family members could have suffered mental disorders from the incident.</w:t>
      </w:r>
    </w:p>
    <w:p w14:paraId="5A4820BB" w14:textId="77777777" w:rsidR="00A11B1C" w:rsidRPr="00A11B1C" w:rsidRDefault="00A11B1C" w:rsidP="00A11B1C">
      <w:pPr>
        <w:shd w:val="clear" w:color="auto" w:fill="FFFFFF"/>
        <w:spacing w:after="0" w:line="240" w:lineRule="auto"/>
        <w:jc w:val="center"/>
        <w:rPr>
          <w:rFonts w:ascii="Times New Roman" w:eastAsia="Times New Roman" w:hAnsi="Times New Roman" w:cs="Times New Roman"/>
          <w:sz w:val="24"/>
          <w:szCs w:val="24"/>
        </w:rPr>
      </w:pPr>
      <w:r w:rsidRPr="00A11B1C">
        <w:rPr>
          <w:rFonts w:ascii="Times New Roman" w:eastAsia="Times New Roman" w:hAnsi="Times New Roman" w:cs="Times New Roman"/>
          <w:sz w:val="24"/>
          <w:szCs w:val="24"/>
        </w:rPr>
        <w:lastRenderedPageBreak/>
        <w:t>References</w:t>
      </w:r>
    </w:p>
    <w:p w14:paraId="1C1C9F3F" w14:textId="77777777" w:rsidR="00A11B1C" w:rsidRPr="00A11B1C" w:rsidRDefault="00A11B1C" w:rsidP="00A11B1C">
      <w:pPr>
        <w:shd w:val="clear" w:color="auto" w:fill="FFFFFF"/>
        <w:spacing w:after="0" w:line="550" w:lineRule="atLeast"/>
        <w:ind w:left="720" w:right="75" w:hanging="720"/>
        <w:rPr>
          <w:rFonts w:ascii="Times New Roman" w:eastAsia="Times New Roman" w:hAnsi="Times New Roman" w:cs="Times New Roman"/>
          <w:sz w:val="24"/>
          <w:szCs w:val="24"/>
        </w:rPr>
      </w:pPr>
      <w:r w:rsidRPr="00A11B1C">
        <w:rPr>
          <w:rFonts w:ascii="Times New Roman" w:eastAsia="Times New Roman" w:hAnsi="Times New Roman" w:cs="Times New Roman"/>
          <w:sz w:val="24"/>
          <w:szCs w:val="24"/>
        </w:rPr>
        <w:t>Losing ground. (2018, August 27). Retrieved from https://www.revealnews.org/episodes/losing-ground/</w:t>
      </w:r>
    </w:p>
    <w:p w14:paraId="57433687" w14:textId="77777777" w:rsidR="00A13519" w:rsidRPr="00943A20" w:rsidRDefault="00A13519" w:rsidP="00A11B1C">
      <w:pPr>
        <w:spacing w:after="0" w:line="480" w:lineRule="auto"/>
        <w:contextualSpacing/>
        <w:jc w:val="center"/>
        <w:rPr>
          <w:rFonts w:ascii="Times New Roman" w:hAnsi="Times New Roman" w:cs="Times New Roman"/>
          <w:sz w:val="24"/>
          <w:szCs w:val="24"/>
        </w:rPr>
      </w:pPr>
    </w:p>
    <w:sectPr w:rsidR="00A13519" w:rsidRPr="00943A20" w:rsidSect="002B09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0AB02" w14:textId="77777777" w:rsidR="000A5EBD" w:rsidRDefault="000A5EBD">
      <w:pPr>
        <w:spacing w:after="0" w:line="240" w:lineRule="auto"/>
      </w:pPr>
      <w:r>
        <w:separator/>
      </w:r>
    </w:p>
  </w:endnote>
  <w:endnote w:type="continuationSeparator" w:id="0">
    <w:p w14:paraId="5CF353F7" w14:textId="77777777" w:rsidR="000A5EBD" w:rsidRDefault="000A5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D0B07" w14:textId="77777777" w:rsidR="000A5EBD" w:rsidRDefault="000A5EBD">
      <w:pPr>
        <w:spacing w:after="0" w:line="240" w:lineRule="auto"/>
      </w:pPr>
      <w:r>
        <w:separator/>
      </w:r>
    </w:p>
  </w:footnote>
  <w:footnote w:type="continuationSeparator" w:id="0">
    <w:p w14:paraId="257E1AFF" w14:textId="77777777" w:rsidR="000A5EBD" w:rsidRDefault="000A5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7B84B" w14:textId="106096DD" w:rsidR="00E37DAA" w:rsidRPr="00A13519" w:rsidRDefault="000A5EBD" w:rsidP="00A13519">
    <w:pPr>
      <w:pStyle w:val="Header"/>
      <w:rPr>
        <w:rFonts w:ascii="Times New Roman" w:hAnsi="Times New Roman" w:cs="Times New Roman"/>
        <w:sz w:val="24"/>
        <w:szCs w:val="24"/>
      </w:rPr>
    </w:pPr>
    <w:r w:rsidRPr="00A13519">
      <w:rPr>
        <w:rFonts w:ascii="Times New Roman" w:hAnsi="Times New Roman" w:cs="Times New Roman"/>
        <w:sz w:val="24"/>
        <w:szCs w:val="24"/>
      </w:rPr>
      <w:t>LOSING GROUND</w:t>
    </w:r>
    <w:sdt>
      <w:sdtPr>
        <w:rPr>
          <w:rFonts w:ascii="Times New Roman" w:hAnsi="Times New Roman" w:cs="Times New Roman"/>
          <w:sz w:val="24"/>
          <w:szCs w:val="24"/>
        </w:rPr>
        <w:id w:val="96205998"/>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A13519">
          <w:rPr>
            <w:rFonts w:ascii="Times New Roman" w:hAnsi="Times New Roman" w:cs="Times New Roman"/>
            <w:sz w:val="24"/>
            <w:szCs w:val="24"/>
          </w:rPr>
          <w:fldChar w:fldCharType="begin"/>
        </w:r>
        <w:r w:rsidRPr="00A13519">
          <w:rPr>
            <w:rFonts w:ascii="Times New Roman" w:hAnsi="Times New Roman" w:cs="Times New Roman"/>
            <w:sz w:val="24"/>
            <w:szCs w:val="24"/>
          </w:rPr>
          <w:instrText xml:space="preserve"> PAGE   \* MERGEFORMAT </w:instrText>
        </w:r>
        <w:r w:rsidRPr="00A13519">
          <w:rPr>
            <w:rFonts w:ascii="Times New Roman" w:hAnsi="Times New Roman" w:cs="Times New Roman"/>
            <w:sz w:val="24"/>
            <w:szCs w:val="24"/>
          </w:rPr>
          <w:fldChar w:fldCharType="separate"/>
        </w:r>
        <w:r w:rsidR="00720EE8">
          <w:rPr>
            <w:rFonts w:ascii="Times New Roman" w:hAnsi="Times New Roman" w:cs="Times New Roman"/>
            <w:noProof/>
            <w:sz w:val="24"/>
            <w:szCs w:val="24"/>
          </w:rPr>
          <w:t>5</w:t>
        </w:r>
        <w:r w:rsidRPr="00A13519">
          <w:rPr>
            <w:rFonts w:ascii="Times New Roman" w:hAnsi="Times New Roman" w:cs="Times New Roman"/>
            <w:sz w:val="24"/>
            <w:szCs w:val="24"/>
          </w:rPr>
          <w:fldChar w:fldCharType="end"/>
        </w:r>
      </w:sdtContent>
    </w:sdt>
  </w:p>
  <w:p w14:paraId="1795D7B6" w14:textId="77777777" w:rsidR="00E37DAA" w:rsidRDefault="00E37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D1CB5" w14:textId="77777777" w:rsidR="00E37DAA" w:rsidRPr="002B096C" w:rsidRDefault="000A5EBD" w:rsidP="002B096C">
    <w:pPr>
      <w:pStyle w:val="Header"/>
      <w:spacing w:line="480" w:lineRule="auto"/>
      <w:rPr>
        <w:rFonts w:ascii="Times New Roman" w:hAnsi="Times New Roman" w:cs="Times New Roman"/>
        <w:sz w:val="24"/>
        <w:szCs w:val="24"/>
      </w:rPr>
    </w:pPr>
    <w:r w:rsidRPr="002B096C">
      <w:rPr>
        <w:rFonts w:ascii="Times New Roman" w:hAnsi="Times New Roman" w:cs="Times New Roman"/>
        <w:sz w:val="24"/>
        <w:szCs w:val="24"/>
      </w:rPr>
      <w:t>Running head: LABOR LAW IN THE US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6205957"/>
        <w:docPartObj>
          <w:docPartGallery w:val="Page Numbers (Top of Page)"/>
          <w:docPartUnique/>
        </w:docPartObj>
      </w:sdtPr>
      <w:sdtEndPr/>
      <w:sdtContent>
        <w:r w:rsidRPr="002B096C">
          <w:rPr>
            <w:rFonts w:ascii="Times New Roman" w:hAnsi="Times New Roman" w:cs="Times New Roman"/>
            <w:sz w:val="24"/>
            <w:szCs w:val="24"/>
          </w:rPr>
          <w:fldChar w:fldCharType="begin"/>
        </w:r>
        <w:r w:rsidRPr="002B096C">
          <w:rPr>
            <w:rFonts w:ascii="Times New Roman" w:hAnsi="Times New Roman" w:cs="Times New Roman"/>
            <w:sz w:val="24"/>
            <w:szCs w:val="24"/>
          </w:rPr>
          <w:instrText xml:space="preserve"> PAGE   \* MERGEFORMAT </w:instrText>
        </w:r>
        <w:r w:rsidRPr="002B096C">
          <w:rPr>
            <w:rFonts w:ascii="Times New Roman" w:hAnsi="Times New Roman" w:cs="Times New Roman"/>
            <w:sz w:val="24"/>
            <w:szCs w:val="24"/>
          </w:rPr>
          <w:fldChar w:fldCharType="separate"/>
        </w:r>
        <w:r w:rsidR="00807930">
          <w:rPr>
            <w:rFonts w:ascii="Times New Roman" w:hAnsi="Times New Roman" w:cs="Times New Roman"/>
            <w:noProof/>
            <w:sz w:val="24"/>
            <w:szCs w:val="24"/>
          </w:rPr>
          <w:t>1</w:t>
        </w:r>
        <w:r w:rsidRPr="002B096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6C"/>
    <w:rsid w:val="00035E4D"/>
    <w:rsid w:val="000436DE"/>
    <w:rsid w:val="000673F7"/>
    <w:rsid w:val="00083F2A"/>
    <w:rsid w:val="000A5EBD"/>
    <w:rsid w:val="000E2BB0"/>
    <w:rsid w:val="000F03B0"/>
    <w:rsid w:val="00142464"/>
    <w:rsid w:val="001A2976"/>
    <w:rsid w:val="001C17BB"/>
    <w:rsid w:val="002759FE"/>
    <w:rsid w:val="002B096C"/>
    <w:rsid w:val="002E12EE"/>
    <w:rsid w:val="003B3245"/>
    <w:rsid w:val="00406579"/>
    <w:rsid w:val="004D210F"/>
    <w:rsid w:val="0051024D"/>
    <w:rsid w:val="006461FD"/>
    <w:rsid w:val="006E733F"/>
    <w:rsid w:val="00720EE8"/>
    <w:rsid w:val="007314FE"/>
    <w:rsid w:val="00796212"/>
    <w:rsid w:val="00807930"/>
    <w:rsid w:val="00943A20"/>
    <w:rsid w:val="00A11B1C"/>
    <w:rsid w:val="00A13519"/>
    <w:rsid w:val="00AB2882"/>
    <w:rsid w:val="00AC134F"/>
    <w:rsid w:val="00B77D62"/>
    <w:rsid w:val="00BF45A7"/>
    <w:rsid w:val="00BF7B49"/>
    <w:rsid w:val="00D65C27"/>
    <w:rsid w:val="00D92BCC"/>
    <w:rsid w:val="00E37DAA"/>
    <w:rsid w:val="00EC4847"/>
    <w:rsid w:val="00EF3090"/>
    <w:rsid w:val="00F40846"/>
    <w:rsid w:val="00F96662"/>
    <w:rsid w:val="00FC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9068"/>
  <w15:docId w15:val="{C9267D88-799F-4110-9032-FEBB41B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3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96C"/>
  </w:style>
  <w:style w:type="paragraph" w:styleId="Footer">
    <w:name w:val="footer"/>
    <w:basedOn w:val="Normal"/>
    <w:link w:val="FooterChar"/>
    <w:uiPriority w:val="99"/>
    <w:unhideWhenUsed/>
    <w:rsid w:val="002B0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96C"/>
  </w:style>
  <w:style w:type="character" w:styleId="Hyperlink">
    <w:name w:val="Hyperlink"/>
    <w:basedOn w:val="DefaultParagraphFont"/>
    <w:uiPriority w:val="99"/>
    <w:unhideWhenUsed/>
    <w:rsid w:val="000673F7"/>
    <w:rPr>
      <w:color w:val="0000FF" w:themeColor="hyperlink"/>
      <w:u w:val="single"/>
    </w:rPr>
  </w:style>
  <w:style w:type="paragraph" w:customStyle="1" w:styleId="cpformat">
    <w:name w:val="cpformat"/>
    <w:basedOn w:val="Normal"/>
    <w:rsid w:val="00A11B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4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2018-12-06T16:00:00Z</dcterms:created>
  <dcterms:modified xsi:type="dcterms:W3CDTF">2018-12-06T16:00:00Z</dcterms:modified>
</cp:coreProperties>
</file>